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晋江市市场监督管理局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行政处罚决定书</w:t>
      </w:r>
    </w:p>
    <w:p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sz w:val="32"/>
          <w:szCs w:val="32"/>
        </w:rPr>
        <w:t>晋市监处罚[</w:t>
      </w:r>
      <w:r>
        <w:rPr>
          <w:rFonts w:ascii="仿宋_GB2312" w:hAnsi="Times New Roman" w:eastAsia="仿宋_GB2312" w:cs="仿宋_GB2312"/>
          <w:sz w:val="32"/>
          <w:szCs w:val="32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</w:rPr>
        <w:t>4]</w:t>
      </w:r>
      <w:r>
        <w:rPr>
          <w:rFonts w:ascii="仿宋_GB2312" w:hAnsi="Times New Roman" w:eastAsia="仿宋_GB2312" w:cs="仿宋_GB2312"/>
          <w:sz w:val="32"/>
          <w:szCs w:val="32"/>
        </w:rPr>
        <w:t>01-</w:t>
      </w:r>
      <w:r>
        <w:rPr>
          <w:rFonts w:hint="eastAsia" w:ascii="仿宋_GB2312" w:hAnsi="Times New Roman" w:eastAsia="仿宋_GB2312" w:cs="仿宋_GB2312"/>
          <w:sz w:val="32"/>
          <w:szCs w:val="32"/>
        </w:rPr>
        <w:t>104号</w:t>
      </w:r>
    </w:p>
    <w:p>
      <w:pPr>
        <w:spacing w:line="40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当事人：张婉宁</w:t>
      </w:r>
    </w:p>
    <w:p>
      <w:pPr>
        <w:spacing w:line="40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主体资格证照名称：身份证</w:t>
      </w:r>
    </w:p>
    <w:p>
      <w:pPr>
        <w:spacing w:line="400" w:lineRule="exact"/>
        <w:rPr>
          <w:rFonts w:hint="eastAsia"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身份证号码：</w:t>
      </w:r>
      <w:r>
        <w:rPr>
          <w:rFonts w:ascii="仿宋" w:hAnsi="仿宋" w:eastAsia="仿宋" w:cs="仿宋_GB2312"/>
          <w:kern w:val="1"/>
          <w:sz w:val="32"/>
          <w:szCs w:val="32"/>
        </w:rPr>
        <w:t>35052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********</w:t>
      </w:r>
      <w:r>
        <w:rPr>
          <w:rFonts w:hint="eastAsia" w:ascii="仿宋" w:hAnsi="仿宋" w:eastAsia="仿宋" w:cs="仿宋_GB2312"/>
          <w:kern w:val="1"/>
          <w:sz w:val="32"/>
          <w:szCs w:val="32"/>
        </w:rPr>
        <w:t xml:space="preserve">   </w:t>
      </w:r>
    </w:p>
    <w:p>
      <w:pPr>
        <w:spacing w:line="400" w:lineRule="exact"/>
        <w:rPr>
          <w:rFonts w:hint="default" w:ascii="仿宋" w:hAnsi="仿宋" w:eastAsia="仿宋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联系电话：</w:t>
      </w:r>
      <w:r>
        <w:rPr>
          <w:rFonts w:ascii="仿宋" w:hAnsi="仿宋" w:eastAsia="仿宋" w:cs="仿宋_GB2312"/>
          <w:kern w:val="1"/>
          <w:sz w:val="32"/>
          <w:szCs w:val="32"/>
        </w:rPr>
        <w:t>177</w:t>
      </w:r>
      <w:r>
        <w:rPr>
          <w:rFonts w:hint="eastAsia" w:ascii="仿宋" w:hAnsi="仿宋" w:eastAsia="仿宋" w:cs="仿宋_GB2312"/>
          <w:kern w:val="1"/>
          <w:sz w:val="32"/>
          <w:szCs w:val="32"/>
          <w:lang w:val="en-US" w:eastAsia="zh-CN"/>
        </w:rPr>
        <w:t>********</w:t>
      </w:r>
    </w:p>
    <w:p>
      <w:pPr>
        <w:spacing w:line="400" w:lineRule="exact"/>
        <w:rPr>
          <w:rFonts w:ascii="仿宋" w:hAnsi="仿宋" w:eastAsia="仿宋" w:cs="仿宋_GB2312"/>
          <w:kern w:val="1"/>
          <w:sz w:val="32"/>
          <w:szCs w:val="32"/>
        </w:rPr>
      </w:pPr>
      <w:r>
        <w:rPr>
          <w:rFonts w:hint="eastAsia" w:ascii="仿宋" w:hAnsi="仿宋" w:eastAsia="仿宋" w:cs="仿宋_GB2312"/>
          <w:kern w:val="1"/>
          <w:sz w:val="32"/>
          <w:szCs w:val="32"/>
        </w:rPr>
        <w:t>联系地址：福建省晋江市青阳街道霞行社区泉安中路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6月21日，我局执法人员日常依法对当事人的经营场所进行检查，当事人无法提供营业执照及小餐饮登记证书，现场在从事小吃类经营活动，执法人员现场发现当事人用于生产经营的工具、设备共微波炉1台，锅1口，勺子1把，一次性餐具3套（10副/套），未发现食品原料。执法人员现场拍照、录像取证并对上述物品进行扣押。当事人未经登记机关核准领取小餐饮登记证及营业执照，无证无照从事餐饮服务（小吃服务）经营活动，其行为违反了《中华人民共和国市场主体登记管理条例》第三条第一款、《福建省食品安全条例》第六十七条第一款之规定，即予以立案调查。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查实，当事人未办理《营业执照》和《小餐饮登记证》，于2024年5月开始，擅自在福建省晋江市青阳街道霞行社区泉安中路558号从事小餐饮服务经营活动，该经营场所面积约为40平方米，员工2人，用于生产经营的工具、设备共微波炉1台，锅1口，勺子1把，一次性餐具10副装3套，未发现食品原料。截止至被查获时止，当事人营业收入为2156元。据此认定，当事人无证经营小餐饮违法所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2156元。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以上事实，由现场笔录、现场照片、录音录像说明、询问笔录、当事人身份证复印件等证据证明。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2024年7月17日，本局向当事人直接送达晋市监罚告</w:t>
      </w:r>
      <w:r>
        <w:rPr>
          <w:rFonts w:ascii="仿宋" w:hAnsi="仿宋" w:eastAsia="仿宋" w:cs="仿宋"/>
          <w:sz w:val="32"/>
          <w:szCs w:val="32"/>
        </w:rPr>
        <w:t>[202</w:t>
      </w: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ascii="仿宋" w:hAnsi="仿宋" w:eastAsia="仿宋" w:cs="仿宋"/>
          <w:sz w:val="32"/>
          <w:szCs w:val="32"/>
        </w:rPr>
        <w:t>]  01-</w:t>
      </w:r>
      <w:r>
        <w:rPr>
          <w:rFonts w:hint="eastAsia" w:ascii="仿宋" w:hAnsi="仿宋" w:eastAsia="仿宋" w:cs="仿宋"/>
          <w:sz w:val="32"/>
          <w:szCs w:val="32"/>
        </w:rPr>
        <w:t>121号《行政处罚告知书》，当事人未在法定期限内提出陈述或申辩。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局认为：当事人未经登记机关核准领取小餐饮登记证及营业执照，无证无照从事餐饮服务（小吃服务）经营活动，其行为违反了《中华人民共和国市场主体登记管理条例》第三条第一款、《福建省食品安全条例》第六十七条第一款之规定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无照经营行为被发现时未提交申请营业执照材料，不属于《泉州市市场监管领域轻微违法行为不予处罚清单（2023版）》规定的可以不予处罚的条件，建议予以行政处罚。鉴于当事人积极配合调查，如实陈述,并主动提供证据材料。依据《福建省市场监督管理行政处罚裁量权适用规则》第十一条第（二）项的规定依法酌情从轻处罚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一、依据《中华人民共和国市场主体登记管理条例》第四十三条，责令当事人改正无证无照经营小餐饮的行为。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二、依据《福建省食品安全条例》第一百一十二条第二款的规定，本局决定对当事人处理如下：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1、没收用于违法经营的工具：锅1口、勺子1把，微波炉1台，一次性餐具10副装3套；</w:t>
      </w:r>
    </w:p>
    <w:p>
      <w:pPr>
        <w:spacing w:line="4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2、没收违法所得2156元；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3、处以罚款2000元。    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款项合计4156元，当事人应当自收到本决定书之日起十五日内，持“福建省政府非税收入缴款通知书”到银行缴款。当事人逾期不履行行政处罚决定的，本局将依据《中华人民共和国行政处罚法》第七十二条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>
      <w:pPr>
        <w:spacing w:line="4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当事人如不服本处罚决定，可在接到本处罚决定书之日起</w:t>
      </w:r>
      <w:r>
        <w:rPr>
          <w:rFonts w:ascii="仿宋" w:hAnsi="仿宋" w:eastAsia="仿宋" w:cs="仿宋"/>
          <w:sz w:val="32"/>
          <w:szCs w:val="32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日内向晋江市人民政府申请行政复议，或在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个月内依法向人民法院提起行政诉讼。当事人对行政处罚决定不服而申请行政复议或者提起行政诉讼期间，行政处罚不停止执行，法律、法规、规章另有规定的，从其规定。</w:t>
      </w:r>
    </w:p>
    <w:p>
      <w:pPr>
        <w:spacing w:line="44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spacing w:line="440" w:lineRule="exact"/>
        <w:ind w:firstLine="601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晋江市市场监督管理局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spacing w:line="44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2024年7月25日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5C52"/>
    <w:rsid w:val="00007764"/>
    <w:rsid w:val="00007A02"/>
    <w:rsid w:val="000248F3"/>
    <w:rsid w:val="00034496"/>
    <w:rsid w:val="00037806"/>
    <w:rsid w:val="00040F02"/>
    <w:rsid w:val="0004759F"/>
    <w:rsid w:val="000743AE"/>
    <w:rsid w:val="00076947"/>
    <w:rsid w:val="00077A72"/>
    <w:rsid w:val="00077DE6"/>
    <w:rsid w:val="000A0EAA"/>
    <w:rsid w:val="000A23C0"/>
    <w:rsid w:val="000A5D28"/>
    <w:rsid w:val="000B0D42"/>
    <w:rsid w:val="000C3E68"/>
    <w:rsid w:val="000D7EE2"/>
    <w:rsid w:val="000E35B4"/>
    <w:rsid w:val="001044FE"/>
    <w:rsid w:val="001055EC"/>
    <w:rsid w:val="00114448"/>
    <w:rsid w:val="00126331"/>
    <w:rsid w:val="0013456D"/>
    <w:rsid w:val="00140948"/>
    <w:rsid w:val="00143B8C"/>
    <w:rsid w:val="00153BEB"/>
    <w:rsid w:val="001779F3"/>
    <w:rsid w:val="001A3074"/>
    <w:rsid w:val="001B0254"/>
    <w:rsid w:val="001B40E4"/>
    <w:rsid w:val="001B52A1"/>
    <w:rsid w:val="001D4034"/>
    <w:rsid w:val="001F327B"/>
    <w:rsid w:val="00204476"/>
    <w:rsid w:val="00231D99"/>
    <w:rsid w:val="00235707"/>
    <w:rsid w:val="0023661B"/>
    <w:rsid w:val="00246A8D"/>
    <w:rsid w:val="00254D23"/>
    <w:rsid w:val="002576B9"/>
    <w:rsid w:val="00257DD1"/>
    <w:rsid w:val="00291604"/>
    <w:rsid w:val="002A15A0"/>
    <w:rsid w:val="002B75BE"/>
    <w:rsid w:val="002C15E7"/>
    <w:rsid w:val="002C1F2A"/>
    <w:rsid w:val="002C30A0"/>
    <w:rsid w:val="002C43EA"/>
    <w:rsid w:val="00316F22"/>
    <w:rsid w:val="003209F0"/>
    <w:rsid w:val="00327C21"/>
    <w:rsid w:val="00342439"/>
    <w:rsid w:val="00345C90"/>
    <w:rsid w:val="0034617A"/>
    <w:rsid w:val="00346F3D"/>
    <w:rsid w:val="00361A24"/>
    <w:rsid w:val="00365D56"/>
    <w:rsid w:val="00367629"/>
    <w:rsid w:val="0037516E"/>
    <w:rsid w:val="00393749"/>
    <w:rsid w:val="003A7A6D"/>
    <w:rsid w:val="003B2CB3"/>
    <w:rsid w:val="003B4FFA"/>
    <w:rsid w:val="003C7762"/>
    <w:rsid w:val="003D0AEB"/>
    <w:rsid w:val="003E15D4"/>
    <w:rsid w:val="00401A24"/>
    <w:rsid w:val="00401D9C"/>
    <w:rsid w:val="00406FAB"/>
    <w:rsid w:val="00412F44"/>
    <w:rsid w:val="00435755"/>
    <w:rsid w:val="00451E9B"/>
    <w:rsid w:val="00455977"/>
    <w:rsid w:val="004563B1"/>
    <w:rsid w:val="00484231"/>
    <w:rsid w:val="004A236B"/>
    <w:rsid w:val="004A3F4C"/>
    <w:rsid w:val="004B1549"/>
    <w:rsid w:val="004B4907"/>
    <w:rsid w:val="004C3ED8"/>
    <w:rsid w:val="004C40F0"/>
    <w:rsid w:val="004D0567"/>
    <w:rsid w:val="004D18F8"/>
    <w:rsid w:val="004D3A40"/>
    <w:rsid w:val="004E4338"/>
    <w:rsid w:val="004E5958"/>
    <w:rsid w:val="004F1E42"/>
    <w:rsid w:val="0050052A"/>
    <w:rsid w:val="0050065D"/>
    <w:rsid w:val="005010C0"/>
    <w:rsid w:val="00510CFC"/>
    <w:rsid w:val="00522964"/>
    <w:rsid w:val="00540AD0"/>
    <w:rsid w:val="00542F70"/>
    <w:rsid w:val="00550C02"/>
    <w:rsid w:val="00555393"/>
    <w:rsid w:val="005643CF"/>
    <w:rsid w:val="00565052"/>
    <w:rsid w:val="005767F9"/>
    <w:rsid w:val="005870C9"/>
    <w:rsid w:val="00593B93"/>
    <w:rsid w:val="0059535A"/>
    <w:rsid w:val="005D6875"/>
    <w:rsid w:val="005E0F35"/>
    <w:rsid w:val="005F2547"/>
    <w:rsid w:val="005F7EBF"/>
    <w:rsid w:val="0060093F"/>
    <w:rsid w:val="00601876"/>
    <w:rsid w:val="006134DB"/>
    <w:rsid w:val="00613C75"/>
    <w:rsid w:val="00613F3D"/>
    <w:rsid w:val="0062116A"/>
    <w:rsid w:val="0063101E"/>
    <w:rsid w:val="00634CC3"/>
    <w:rsid w:val="00641880"/>
    <w:rsid w:val="0064298B"/>
    <w:rsid w:val="0064416B"/>
    <w:rsid w:val="00655E6A"/>
    <w:rsid w:val="0067063C"/>
    <w:rsid w:val="0067073C"/>
    <w:rsid w:val="006753E5"/>
    <w:rsid w:val="00693CE6"/>
    <w:rsid w:val="006A4F3C"/>
    <w:rsid w:val="006A5923"/>
    <w:rsid w:val="006A77B8"/>
    <w:rsid w:val="006D6D9E"/>
    <w:rsid w:val="006E343B"/>
    <w:rsid w:val="006E5E74"/>
    <w:rsid w:val="0070356E"/>
    <w:rsid w:val="007153FC"/>
    <w:rsid w:val="00727A76"/>
    <w:rsid w:val="00750735"/>
    <w:rsid w:val="007530C4"/>
    <w:rsid w:val="007531C7"/>
    <w:rsid w:val="0076529B"/>
    <w:rsid w:val="00774EFC"/>
    <w:rsid w:val="00775D2F"/>
    <w:rsid w:val="00777B33"/>
    <w:rsid w:val="00787563"/>
    <w:rsid w:val="007A0E52"/>
    <w:rsid w:val="007A37A6"/>
    <w:rsid w:val="007B288C"/>
    <w:rsid w:val="007C0A45"/>
    <w:rsid w:val="007E18A5"/>
    <w:rsid w:val="007E3F36"/>
    <w:rsid w:val="008031CC"/>
    <w:rsid w:val="008039B9"/>
    <w:rsid w:val="00807214"/>
    <w:rsid w:val="00811B09"/>
    <w:rsid w:val="00816852"/>
    <w:rsid w:val="00821D7F"/>
    <w:rsid w:val="00832483"/>
    <w:rsid w:val="00836751"/>
    <w:rsid w:val="008429FC"/>
    <w:rsid w:val="00864F31"/>
    <w:rsid w:val="00885A3D"/>
    <w:rsid w:val="0088734E"/>
    <w:rsid w:val="008948D5"/>
    <w:rsid w:val="00895640"/>
    <w:rsid w:val="008B0B57"/>
    <w:rsid w:val="008B55D8"/>
    <w:rsid w:val="008C0D6D"/>
    <w:rsid w:val="008C14F2"/>
    <w:rsid w:val="008C2317"/>
    <w:rsid w:val="008C3D24"/>
    <w:rsid w:val="008E1178"/>
    <w:rsid w:val="008F73B6"/>
    <w:rsid w:val="00907178"/>
    <w:rsid w:val="00910820"/>
    <w:rsid w:val="00915841"/>
    <w:rsid w:val="00943E08"/>
    <w:rsid w:val="00945347"/>
    <w:rsid w:val="00960A92"/>
    <w:rsid w:val="00971C32"/>
    <w:rsid w:val="00980816"/>
    <w:rsid w:val="00993AC0"/>
    <w:rsid w:val="00993F3D"/>
    <w:rsid w:val="009958BF"/>
    <w:rsid w:val="009A18D3"/>
    <w:rsid w:val="009C5839"/>
    <w:rsid w:val="009C5986"/>
    <w:rsid w:val="009D589C"/>
    <w:rsid w:val="009F1668"/>
    <w:rsid w:val="009F35A6"/>
    <w:rsid w:val="00A032C4"/>
    <w:rsid w:val="00A07E1D"/>
    <w:rsid w:val="00A17B66"/>
    <w:rsid w:val="00A31FE1"/>
    <w:rsid w:val="00A37262"/>
    <w:rsid w:val="00A43834"/>
    <w:rsid w:val="00A53F0B"/>
    <w:rsid w:val="00A549A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4481B"/>
    <w:rsid w:val="00B51FFA"/>
    <w:rsid w:val="00B61458"/>
    <w:rsid w:val="00B62E7A"/>
    <w:rsid w:val="00B66630"/>
    <w:rsid w:val="00B66D63"/>
    <w:rsid w:val="00B83175"/>
    <w:rsid w:val="00BA3308"/>
    <w:rsid w:val="00BB3222"/>
    <w:rsid w:val="00BB371A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BF3997"/>
    <w:rsid w:val="00C00611"/>
    <w:rsid w:val="00C00DFD"/>
    <w:rsid w:val="00C179D8"/>
    <w:rsid w:val="00C223E1"/>
    <w:rsid w:val="00C22D03"/>
    <w:rsid w:val="00C26BA9"/>
    <w:rsid w:val="00C27F5A"/>
    <w:rsid w:val="00C315A2"/>
    <w:rsid w:val="00C44A08"/>
    <w:rsid w:val="00C46647"/>
    <w:rsid w:val="00C644A3"/>
    <w:rsid w:val="00C64EB8"/>
    <w:rsid w:val="00C744AD"/>
    <w:rsid w:val="00C8768E"/>
    <w:rsid w:val="00CA277B"/>
    <w:rsid w:val="00CB07D7"/>
    <w:rsid w:val="00CB40F1"/>
    <w:rsid w:val="00CC4DA2"/>
    <w:rsid w:val="00CC6C25"/>
    <w:rsid w:val="00CD2941"/>
    <w:rsid w:val="00CD3255"/>
    <w:rsid w:val="00CD33E5"/>
    <w:rsid w:val="00CF4B8B"/>
    <w:rsid w:val="00D04055"/>
    <w:rsid w:val="00D073EF"/>
    <w:rsid w:val="00D07FA5"/>
    <w:rsid w:val="00D22376"/>
    <w:rsid w:val="00D31F55"/>
    <w:rsid w:val="00D33C8B"/>
    <w:rsid w:val="00D46980"/>
    <w:rsid w:val="00D53F8E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21401"/>
    <w:rsid w:val="00E23B62"/>
    <w:rsid w:val="00E36AB3"/>
    <w:rsid w:val="00E54C6D"/>
    <w:rsid w:val="00E558FA"/>
    <w:rsid w:val="00E72F7C"/>
    <w:rsid w:val="00E820CD"/>
    <w:rsid w:val="00E97C53"/>
    <w:rsid w:val="00EA3F89"/>
    <w:rsid w:val="00EB3F5F"/>
    <w:rsid w:val="00EC0853"/>
    <w:rsid w:val="00EC1394"/>
    <w:rsid w:val="00EC743D"/>
    <w:rsid w:val="00EE276D"/>
    <w:rsid w:val="00F05F79"/>
    <w:rsid w:val="00F06E2B"/>
    <w:rsid w:val="00F07D35"/>
    <w:rsid w:val="00F35474"/>
    <w:rsid w:val="00F5146E"/>
    <w:rsid w:val="00F6001B"/>
    <w:rsid w:val="00F85AF5"/>
    <w:rsid w:val="00F92A07"/>
    <w:rsid w:val="00FA68F7"/>
    <w:rsid w:val="00FB7E94"/>
    <w:rsid w:val="00FC0159"/>
    <w:rsid w:val="00FC5219"/>
    <w:rsid w:val="00FC57CE"/>
    <w:rsid w:val="00FE67A7"/>
    <w:rsid w:val="06DA43C6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233</Words>
  <Characters>1331</Characters>
  <Lines>11</Lines>
  <Paragraphs>3</Paragraphs>
  <TotalTime>4</TotalTime>
  <ScaleCrop>false</ScaleCrop>
  <LinksUpToDate>false</LinksUpToDate>
  <CharactersWithSpaces>1561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2021-03-24T08:47:00Z</dcterms:created>
  <dc:creator>Administrator</dc:creator>
  <cp:lastModifiedBy>施婉弘</cp:lastModifiedBy>
  <cp:lastPrinted>2021-01-20T01:31:00Z</cp:lastPrinted>
  <dcterms:modified xsi:type="dcterms:W3CDTF">2024-07-31T03:30:23Z</dcterms:modified>
  <dc:title>晋江市市场监督管理局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